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78" w:type="dxa"/>
        <w:tblLook w:val="04A0" w:firstRow="1" w:lastRow="0" w:firstColumn="1" w:lastColumn="0" w:noHBand="0" w:noVBand="1"/>
      </w:tblPr>
      <w:tblGrid>
        <w:gridCol w:w="831"/>
        <w:gridCol w:w="831"/>
        <w:gridCol w:w="307"/>
        <w:gridCol w:w="902"/>
        <w:gridCol w:w="307"/>
        <w:gridCol w:w="5534"/>
        <w:gridCol w:w="307"/>
        <w:gridCol w:w="3759"/>
      </w:tblGrid>
      <w:tr w:rsidR="00DD301D" w:rsidRPr="00DD301D" w:rsidTr="00DD301D">
        <w:trPr>
          <w:trHeight w:val="461"/>
        </w:trPr>
        <w:tc>
          <w:tcPr>
            <w:tcW w:w="12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D30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Programma 15 &amp; 16 juni 2017</w:t>
            </w:r>
          </w:p>
        </w:tc>
      </w:tr>
      <w:tr w:rsidR="00DD301D" w:rsidRPr="00DD301D" w:rsidTr="00DD301D">
        <w:trPr>
          <w:trHeight w:val="369"/>
        </w:trPr>
        <w:tc>
          <w:tcPr>
            <w:tcW w:w="1277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301D">
              <w:rPr>
                <w:rFonts w:ascii="Calibri" w:eastAsia="Times New Roman" w:hAnsi="Calibri" w:cs="Calibri"/>
                <w:b/>
                <w:bCs/>
              </w:rPr>
              <w:t>Donderdag 15 juni</w:t>
            </w:r>
          </w:p>
        </w:tc>
      </w:tr>
      <w:tr w:rsidR="00DD301D" w:rsidRPr="00DD301D" w:rsidTr="001849C2">
        <w:trPr>
          <w:trHeight w:val="369"/>
        </w:trPr>
        <w:tc>
          <w:tcPr>
            <w:tcW w:w="1662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301D">
              <w:rPr>
                <w:rFonts w:ascii="Calibri" w:eastAsia="Times New Roman" w:hAnsi="Calibri" w:cs="Calibri"/>
                <w:b/>
                <w:bCs/>
                <w:color w:val="000000"/>
              </w:rPr>
              <w:t>tijd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301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301D">
              <w:rPr>
                <w:rFonts w:ascii="Calibri" w:eastAsia="Times New Roman" w:hAnsi="Calibri" w:cs="Calibri"/>
                <w:b/>
                <w:bCs/>
                <w:color w:val="000000"/>
              </w:rPr>
              <w:t>duur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301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301D">
              <w:rPr>
                <w:rFonts w:ascii="Calibri" w:eastAsia="Times New Roman" w:hAnsi="Calibri" w:cs="Calibri"/>
                <w:b/>
                <w:bCs/>
                <w:color w:val="000000"/>
              </w:rPr>
              <w:t>programma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301D">
              <w:rPr>
                <w:rFonts w:ascii="Calibri" w:eastAsia="Times New Roman" w:hAnsi="Calibri" w:cs="Calibri"/>
                <w:b/>
                <w:bCs/>
                <w:color w:val="000000"/>
              </w:rPr>
              <w:t>spreker</w:t>
            </w:r>
          </w:p>
        </w:tc>
      </w:tr>
      <w:tr w:rsidR="00DD301D" w:rsidRPr="00DD301D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60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Ontvangst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301D" w:rsidRPr="001849C2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301D">
              <w:rPr>
                <w:rFonts w:ascii="Calibri" w:eastAsia="Times New Roman" w:hAnsi="Calibri" w:cs="Calibri"/>
              </w:rPr>
              <w:t>10.00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10.10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10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DD301D">
              <w:rPr>
                <w:rFonts w:ascii="Calibri" w:eastAsia="Times New Roman" w:hAnsi="Calibri" w:cs="Calibri"/>
                <w:color w:val="000000"/>
                <w:lang w:val="nl-NL"/>
              </w:rPr>
              <w:t>Opening door dagvoorzitter Marco Strik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lang w:val="nl-NL"/>
              </w:rPr>
            </w:pPr>
            <w:r w:rsidRPr="00DD301D">
              <w:rPr>
                <w:rFonts w:ascii="Calibri" w:eastAsia="Times New Roman" w:hAnsi="Calibri" w:cs="Calibri"/>
                <w:lang w:val="nl-NL"/>
              </w:rPr>
              <w:t> </w:t>
            </w:r>
          </w:p>
        </w:tc>
      </w:tr>
      <w:tr w:rsidR="00DD301D" w:rsidRPr="00DD301D" w:rsidTr="00DD301D">
        <w:trPr>
          <w:trHeight w:val="369"/>
        </w:trPr>
        <w:tc>
          <w:tcPr>
            <w:tcW w:w="12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D30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internationale achtergronden</w:t>
            </w:r>
          </w:p>
        </w:tc>
      </w:tr>
      <w:tr w:rsidR="00DD301D" w:rsidRPr="00DD301D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10.10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10.55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45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DD301D">
              <w:rPr>
                <w:rFonts w:ascii="Calibri" w:eastAsia="Times New Roman" w:hAnsi="Calibri" w:cs="Calibri"/>
                <w:color w:val="000000"/>
                <w:lang w:val="nl-NL"/>
              </w:rPr>
              <w:t>tinnitus zien als chronische pijn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Johan Vlaeyen</w:t>
            </w:r>
          </w:p>
        </w:tc>
      </w:tr>
      <w:tr w:rsidR="00DD301D" w:rsidRPr="00DD301D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10.55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11.25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30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ervaringen in Duitsland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Birgit Mazurek</w:t>
            </w:r>
          </w:p>
        </w:tc>
      </w:tr>
      <w:tr w:rsidR="00DD301D" w:rsidRPr="00DD301D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11.25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11.45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20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koffiepauze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301D" w:rsidRPr="00DD301D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11.45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12.15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30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tinnitus: causes &amp; treatment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Derek Hoare</w:t>
            </w:r>
          </w:p>
        </w:tc>
      </w:tr>
      <w:tr w:rsidR="00DD301D" w:rsidRPr="00DD301D" w:rsidTr="00DD301D">
        <w:trPr>
          <w:trHeight w:val="369"/>
        </w:trPr>
        <w:tc>
          <w:tcPr>
            <w:tcW w:w="12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D30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ontwikkelingen</w:t>
            </w:r>
          </w:p>
        </w:tc>
      </w:tr>
      <w:tr w:rsidR="00DD301D" w:rsidRPr="00DD301D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12.15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12.35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20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multidisciplinaire richtlijn tinnitus (kno)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Hans Joustra (kno-vereniging)</w:t>
            </w:r>
          </w:p>
        </w:tc>
      </w:tr>
      <w:tr w:rsidR="00DD301D" w:rsidRPr="00DD301D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12.35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12.55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20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cliëntenperspectief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Stichting Hoormij</w:t>
            </w:r>
          </w:p>
        </w:tc>
      </w:tr>
      <w:tr w:rsidR="00DD301D" w:rsidRPr="00DD301D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12.55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14.00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55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301D" w:rsidRPr="00DD301D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14.00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14.30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30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duiding en verzekerde zorg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ZiNL</w:t>
            </w:r>
          </w:p>
        </w:tc>
      </w:tr>
      <w:tr w:rsidR="00DD301D" w:rsidRPr="00DD301D" w:rsidTr="00DD301D">
        <w:trPr>
          <w:trHeight w:val="369"/>
        </w:trPr>
        <w:tc>
          <w:tcPr>
            <w:tcW w:w="12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D30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evidence-based tinnituszorg</w:t>
            </w:r>
          </w:p>
        </w:tc>
      </w:tr>
      <w:tr w:rsidR="00DD301D" w:rsidRPr="00DD301D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14.30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15.15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45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stepped-care CGT-behandeling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Rilana Cima</w:t>
            </w:r>
          </w:p>
        </w:tc>
      </w:tr>
      <w:tr w:rsidR="00DD301D" w:rsidRPr="00DD301D" w:rsidTr="00DD301D">
        <w:trPr>
          <w:trHeight w:val="369"/>
        </w:trPr>
        <w:tc>
          <w:tcPr>
            <w:tcW w:w="12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D30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in de praktijk</w:t>
            </w:r>
          </w:p>
        </w:tc>
      </w:tr>
      <w:tr w:rsidR="00DD301D" w:rsidRPr="00DD301D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15.15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16.00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45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stepped-care, step 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Dyon Scheijen</w:t>
            </w:r>
          </w:p>
        </w:tc>
      </w:tr>
      <w:tr w:rsidR="00DD301D" w:rsidRPr="00DD301D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16.00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16.30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30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theepauze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301D" w:rsidRPr="00DD301D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16.30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17.15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45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stepped-care, step 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psycholoog Adelante</w:t>
            </w:r>
          </w:p>
        </w:tc>
      </w:tr>
      <w:tr w:rsidR="00DD301D" w:rsidRPr="00DD301D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18.30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20.30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2 uur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chill &amp; grill (buiten bbq)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301D" w:rsidRPr="00DD301D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21.00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301D">
              <w:rPr>
                <w:rFonts w:ascii="Calibri" w:eastAsia="Times New Roman" w:hAnsi="Calibri" w:cs="Calibri"/>
              </w:rPr>
              <w:t>facultatief avondprogramma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301D" w:rsidRPr="00DD301D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01D" w:rsidRPr="00DD301D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01D" w:rsidRPr="00DD301D" w:rsidTr="00DD301D">
        <w:trPr>
          <w:trHeight w:val="369"/>
        </w:trPr>
        <w:tc>
          <w:tcPr>
            <w:tcW w:w="1277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301D">
              <w:rPr>
                <w:rFonts w:ascii="Calibri" w:eastAsia="Times New Roman" w:hAnsi="Calibri" w:cs="Calibri"/>
                <w:b/>
                <w:bCs/>
              </w:rPr>
              <w:t>Vrijdag 16 juni</w:t>
            </w:r>
          </w:p>
        </w:tc>
      </w:tr>
      <w:tr w:rsidR="00DD301D" w:rsidRPr="00DD301D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301D">
              <w:rPr>
                <w:rFonts w:ascii="Calibri" w:eastAsia="Times New Roman" w:hAnsi="Calibri" w:cs="Calibri"/>
                <w:b/>
                <w:bCs/>
                <w:color w:val="000000"/>
              </w:rPr>
              <w:t>Tijd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301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301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301D">
              <w:rPr>
                <w:rFonts w:ascii="Calibri" w:eastAsia="Times New Roman" w:hAnsi="Calibri" w:cs="Calibri"/>
                <w:b/>
                <w:bCs/>
                <w:color w:val="000000"/>
              </w:rPr>
              <w:t>duur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301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301D">
              <w:rPr>
                <w:rFonts w:ascii="Calibri" w:eastAsia="Times New Roman" w:hAnsi="Calibri" w:cs="Calibri"/>
                <w:b/>
                <w:bCs/>
                <w:color w:val="000000"/>
              </w:rPr>
              <w:t>Programma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301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DD301D" w:rsidRPr="00DD301D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8.30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90 uur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ontbijt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301D" w:rsidRPr="00DD301D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8.30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9.30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60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Round Table 1,2,3,4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301D" w:rsidRPr="00DD301D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9.40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10.40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60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Round Table 1,2,3,4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301D" w:rsidRPr="00DD301D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10.40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11.05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20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koffiepauze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301D" w:rsidRPr="00DD301D" w:rsidTr="001849C2">
        <w:trPr>
          <w:trHeight w:val="387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11.05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12.05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60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Round Table 1,2,3,4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301D" w:rsidRPr="001849C2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12.05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12.30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60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DD301D">
              <w:rPr>
                <w:rFonts w:ascii="Calibri" w:eastAsia="Times New Roman" w:hAnsi="Calibri" w:cs="Calibri"/>
                <w:color w:val="000000"/>
                <w:lang w:val="nl-NL"/>
              </w:rPr>
              <w:t>Plenaire terugkoppeling  en afsluiting intern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DD301D">
              <w:rPr>
                <w:rFonts w:ascii="Calibri" w:eastAsia="Times New Roman" w:hAnsi="Calibri" w:cs="Calibri"/>
                <w:color w:val="000000"/>
                <w:lang w:val="nl-NL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DD301D">
              <w:rPr>
                <w:rFonts w:ascii="Calibri" w:eastAsia="Times New Roman" w:hAnsi="Calibri" w:cs="Calibri"/>
                <w:color w:val="000000"/>
                <w:lang w:val="nl-NL"/>
              </w:rPr>
              <w:t> </w:t>
            </w:r>
          </w:p>
        </w:tc>
      </w:tr>
      <w:tr w:rsidR="00DD301D" w:rsidRPr="00DD301D" w:rsidTr="001849C2">
        <w:trPr>
          <w:trHeight w:val="387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12.30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13.30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60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30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301D" w:rsidRPr="00DD301D" w:rsidTr="00DD301D">
        <w:trPr>
          <w:trHeight w:val="369"/>
        </w:trPr>
        <w:tc>
          <w:tcPr>
            <w:tcW w:w="12778" w:type="dxa"/>
            <w:gridSpan w:val="8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DD301D" w:rsidRPr="00DD301D" w:rsidRDefault="00DD301D" w:rsidP="00DD3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D30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aanschuiven stakeholders</w:t>
            </w:r>
          </w:p>
        </w:tc>
      </w:tr>
      <w:tr w:rsidR="001849C2" w:rsidRPr="001849C2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13.30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13.45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15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welkom aan externe partijen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Elja Schwarz</w:t>
            </w:r>
          </w:p>
        </w:tc>
      </w:tr>
      <w:tr w:rsidR="001849C2" w:rsidRPr="001849C2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13.45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14.30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30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1849C2">
              <w:rPr>
                <w:rFonts w:ascii="Calibri" w:eastAsia="Times New Roman" w:hAnsi="Calibri" w:cs="Calibri"/>
                <w:color w:val="000000"/>
                <w:lang w:val="nl-NL"/>
              </w:rPr>
              <w:t>stepped care tinnitusbehandeling: klinisch experimenteel onderzoek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  <w:r w:rsidRPr="001849C2">
              <w:rPr>
                <w:rFonts w:ascii="Calibri" w:eastAsia="Times New Roman" w:hAnsi="Calibri" w:cs="Calibri"/>
                <w:color w:val="000000"/>
                <w:lang w:val="nl-NL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Rilana Cima</w:t>
            </w:r>
          </w:p>
        </w:tc>
      </w:tr>
      <w:tr w:rsidR="001849C2" w:rsidRPr="001849C2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14.30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15.15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30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tinnitus: fundamenteel onderzoek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Pim van Dijk</w:t>
            </w:r>
          </w:p>
        </w:tc>
      </w:tr>
      <w:tr w:rsidR="001849C2" w:rsidRPr="001849C2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15.15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15.45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30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theepauze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49C2" w:rsidRPr="001849C2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15.45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16.15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30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tinnitus als verzekerde zorg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ZiNL</w:t>
            </w:r>
          </w:p>
        </w:tc>
      </w:tr>
      <w:tr w:rsidR="001849C2" w:rsidRPr="001849C2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lastRenderedPageBreak/>
              <w:t>16.15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16.45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30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ervaringen uit de praktijk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Adelante</w:t>
            </w:r>
          </w:p>
        </w:tc>
      </w:tr>
      <w:tr w:rsidR="001849C2" w:rsidRPr="001849C2" w:rsidTr="001849C2">
        <w:trPr>
          <w:trHeight w:val="36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16.45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15 min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afsluiting en start borrel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1849C2" w:rsidRPr="001849C2" w:rsidRDefault="001849C2" w:rsidP="00184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344BD" w:rsidRDefault="009344BD"/>
    <w:sectPr w:rsidR="009344BD" w:rsidSect="00DD301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1D"/>
    <w:rsid w:val="001849C2"/>
    <w:rsid w:val="0020048C"/>
    <w:rsid w:val="009344BD"/>
    <w:rsid w:val="00D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7F6EF-7267-4AD7-8478-F2409645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Bruggeman</dc:creator>
  <cp:keywords/>
  <dc:description/>
  <cp:lastModifiedBy>Gerrie Tamis</cp:lastModifiedBy>
  <cp:revision>2</cp:revision>
  <dcterms:created xsi:type="dcterms:W3CDTF">2017-04-25T08:21:00Z</dcterms:created>
  <dcterms:modified xsi:type="dcterms:W3CDTF">2017-04-25T08:21:00Z</dcterms:modified>
</cp:coreProperties>
</file>